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St. Catherine of Siena Faith Formation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2026-2027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KINDERGARTEN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color w:val="980000"/>
          <w:sz w:val="26"/>
          <w:szCs w:val="26"/>
          <w:rtl w:val="0"/>
        </w:rPr>
        <w:t xml:space="preserve">Catechist: Miss Collins Mulready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                         Room number:    A116                                       </w:t>
      </w:r>
    </w:p>
    <w:p w:rsidR="00000000" w:rsidDel="00000000" w:rsidP="00000000" w:rsidRDefault="00000000" w:rsidRPr="00000000" w14:paraId="00000008">
      <w:pPr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44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Mason Abon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Quentin Behnke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Wyatt Canelo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Edmund Dooley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Maggie Heapy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Bryan Walzak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Joseph Zaffetti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